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ind w:left="0" w:firstLine="0"/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1f4e79"/>
          <w:sz w:val="48"/>
          <w:szCs w:val="48"/>
          <w:u w:val="none"/>
          <w:vertAlign w:val="superscript"/>
          <w:rtl w:val="0"/>
        </w:rPr>
        <w:t xml:space="preserve">EOCap4Africa – 9d Land Cover Classification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ind w:left="0" w:firstLine="0"/>
        <w:rPr>
          <w:rFonts w:ascii="Arial" w:cs="Arial" w:eastAsia="Arial" w:hAnsi="Arial"/>
          <w:b w:val="1"/>
          <w:sz w:val="36"/>
          <w:szCs w:val="36"/>
        </w:rPr>
      </w:pPr>
      <w:r w:rsidDel="00000000" w:rsidR="00000000" w:rsidRPr="00000000">
        <w:rPr>
          <w:rFonts w:ascii="Arial" w:cs="Arial" w:eastAsia="Arial" w:hAnsi="Arial"/>
          <w:b w:val="1"/>
          <w:sz w:val="36"/>
          <w:szCs w:val="36"/>
          <w:rtl w:val="0"/>
        </w:rPr>
        <w:t xml:space="preserve">Sample Solution</w:t>
      </w:r>
    </w:p>
    <w:p w:rsidR="00000000" w:rsidDel="00000000" w:rsidP="00000000" w:rsidRDefault="00000000" w:rsidRPr="00000000" w14:paraId="00000003">
      <w:pPr>
        <w:spacing w:after="240" w:before="240" w:lineRule="auto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Project Setup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Start QGIS and create a new project file.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Get a background map using 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Web -&gt; QuickMapServices -&gt; OSM -&gt; OSM-Standard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Load the Raster file</w:t>
      </w:r>
    </w:p>
    <w:p w:rsidR="00000000" w:rsidDel="00000000" w:rsidP="00000000" w:rsidRDefault="00000000" w:rsidRPr="00000000" w14:paraId="00000007">
      <w:pPr>
        <w:spacing w:after="240" w:before="240" w:line="279" w:lineRule="auto"/>
        <w:ind w:left="0" w:righ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Create Training Data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First, we need to create a new shapefile for our training data. Select New Shapefile Layer and create a Polygon Shapefile layer.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Access the Attribute table and switch into editing mode by clicking on the yellow pencil in the top left. Next, add a new Attribute called “Class” as a string.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Now it is time to actually create the training data. Place polygons and assign them to a class (e.g. Water, Urban, etc.). Create multiple instances for the same class, and try to include diverse examples for each</w:t>
      </w:r>
    </w:p>
    <w:p w:rsidR="00000000" w:rsidDel="00000000" w:rsidP="00000000" w:rsidRDefault="00000000" w:rsidRPr="00000000" w14:paraId="0000000B">
      <w:pPr>
        <w:spacing w:after="0" w:before="0" w:line="276" w:lineRule="auto"/>
        <w:ind w:left="708" w:right="0" w:firstLine="0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before="0" w:line="276" w:lineRule="auto"/>
        <w:jc w:val="left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5754178" cy="3049982"/>
            <wp:effectExtent b="0" l="0" r="0" t="0"/>
            <wp:docPr id="80288564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54178" cy="304998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before="0" w:line="276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before="0" w:line="276" w:lineRule="auto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Fonts w:ascii="Arial" w:cs="Arial" w:eastAsia="Arial" w:hAnsi="Arial"/>
          <w:b w:val="1"/>
          <w:sz w:val="32"/>
          <w:szCs w:val="32"/>
          <w:rtl w:val="0"/>
        </w:rPr>
        <w:t xml:space="preserve">Random Forest Classification in RStudio</w:t>
      </w:r>
    </w:p>
    <w:p w:rsidR="00000000" w:rsidDel="00000000" w:rsidP="00000000" w:rsidRDefault="00000000" w:rsidRPr="00000000" w14:paraId="0000000F">
      <w:pPr>
        <w:spacing w:after="0" w:before="0" w:line="240" w:lineRule="auto"/>
        <w:ind w:left="0" w:firstLine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Next, we can run the Training Model. To do so use the R script provided to you. You will need to make adjustments to the folder path. I highly recommend using your own training data</w:t>
      </w:r>
    </w:p>
    <w:p w:rsidR="00000000" w:rsidDel="00000000" w:rsidP="00000000" w:rsidRDefault="00000000" w:rsidRPr="00000000" w14:paraId="00000011">
      <w:pPr>
        <w:spacing w:after="0" w:before="0" w:line="276" w:lineRule="auto"/>
        <w:ind w:left="0" w:right="0" w:firstLine="0"/>
        <w:jc w:val="left"/>
        <w:rPr>
          <w:rFonts w:ascii="Arial" w:cs="Arial" w:eastAsia="Arial" w:hAnsi="Arial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t xml:space="preserve">Result:</w:t>
      </w:r>
    </w:p>
    <w:p w:rsidR="00000000" w:rsidDel="00000000" w:rsidP="00000000" w:rsidRDefault="00000000" w:rsidRPr="00000000" w14:paraId="00000012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/>
        <w:drawing>
          <wp:inline distB="0" distT="0" distL="114300" distR="114300">
            <wp:extent cx="4467252" cy="4107551"/>
            <wp:effectExtent b="0" l="0" r="0" t="0"/>
            <wp:docPr id="80288564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67252" cy="410755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9" w:lineRule="auto"/>
        <w:ind w:left="72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You could also visualize your results in QGIS</w:t>
      </w:r>
    </w:p>
    <w:p w:rsidR="00000000" w:rsidDel="00000000" w:rsidP="00000000" w:rsidRDefault="00000000" w:rsidRPr="00000000" w14:paraId="00000014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40" w:before="240" w:line="279" w:lineRule="auto"/>
        <w:ind w:right="0"/>
        <w:jc w:val="left"/>
        <w:rPr>
          <w:rFonts w:ascii="Arial" w:cs="Arial" w:eastAsia="Arial" w:hAnsi="Arial"/>
          <w:b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240" w:line="279" w:lineRule="auto"/>
        <w:ind w:right="0"/>
        <w:jc w:val="left"/>
        <w:rPr/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38" w:w="11906" w:orient="portrait"/>
      <w:pgMar w:bottom="1440" w:top="1440" w:left="1080" w:right="108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Arial"/>
  <w:font w:name="Calibri"/>
  <w:font w:name="Courier New"/>
  <w:font w:name="Aptos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D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2"/>
      <w:tblW w:w="9015.0" w:type="dxa"/>
      <w:jc w:val="left"/>
      <w:tblLayout w:type="fixed"/>
      <w:tblLook w:val="0600"/>
    </w:tblPr>
    <w:tblGrid>
      <w:gridCol w:w="2490"/>
      <w:gridCol w:w="4350"/>
      <w:gridCol w:w="2175"/>
      <w:tblGridChange w:id="0">
        <w:tblGrid>
          <w:gridCol w:w="2490"/>
          <w:gridCol w:w="4350"/>
          <w:gridCol w:w="217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1E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Calibri" w:cs="Calibri" w:eastAsia="Calibri" w:hAnsi="Calibri"/>
              <w:b w:val="0"/>
              <w:i w:val="0"/>
              <w:smallCaps w:val="0"/>
              <w:strike w:val="0"/>
              <w:color w:val="898989"/>
              <w:sz w:val="24"/>
              <w:szCs w:val="24"/>
              <w:u w:val="none"/>
              <w:shd w:fill="auto" w:val="clear"/>
              <w:vertAlign w:val="baseline"/>
              <w:rtl w:val="0"/>
            </w:rPr>
            <w:t xml:space="preserve">EOCap4Africa – E8b Raster Preprocessing</w:t>
          </w:r>
        </w:p>
      </w:tc>
      <w:tc>
        <w:tcPr/>
        <w:p w:rsidR="00000000" w:rsidDel="00000000" w:rsidP="00000000" w:rsidRDefault="00000000" w:rsidRPr="00000000" w14:paraId="00000020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1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/>
    </w:pPr>
    <w:r w:rsidDel="00000000" w:rsidR="00000000" w:rsidRPr="00000000">
      <w:rPr>
        <w:rtl w:val="0"/>
      </w:rPr>
    </w:r>
  </w:p>
  <w:tbl>
    <w:tblPr>
      <w:tblStyle w:val="Table1"/>
      <w:tblW w:w="9015.0" w:type="dxa"/>
      <w:jc w:val="left"/>
      <w:tblLayout w:type="fixed"/>
      <w:tblLook w:val="0600"/>
    </w:tblPr>
    <w:tblGrid>
      <w:gridCol w:w="3005"/>
      <w:gridCol w:w="3005"/>
      <w:gridCol w:w="3005"/>
      <w:tblGridChange w:id="0">
        <w:tblGrid>
          <w:gridCol w:w="3005"/>
          <w:gridCol w:w="3005"/>
          <w:gridCol w:w="3005"/>
        </w:tblGrid>
      </w:tblGridChange>
    </w:tblGrid>
    <w:tr>
      <w:trPr>
        <w:cantSplit w:val="0"/>
        <w:trHeight w:val="300" w:hRule="atLeast"/>
        <w:tblHeader w:val="0"/>
      </w:trPr>
      <w:tc>
        <w:tcPr/>
        <w:p w:rsidR="00000000" w:rsidDel="00000000" w:rsidP="00000000" w:rsidRDefault="00000000" w:rsidRPr="00000000" w14:paraId="00000019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-115" w:right="0" w:firstLine="0"/>
            <w:jc w:val="lef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A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0" w:firstLine="0"/>
            <w:jc w:val="center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B">
          <w:pPr>
            <w:keepNext w:val="0"/>
            <w:keepLines w:val="0"/>
            <w:pageBreakBefore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680"/>
              <w:tab w:val="right" w:leader="none" w:pos="9360"/>
            </w:tabs>
            <w:spacing w:after="0" w:before="0" w:line="240" w:lineRule="auto"/>
            <w:ind w:left="0" w:right="-115" w:firstLine="0"/>
            <w:jc w:val="right"/>
            <w:rPr>
              <w:rFonts w:ascii="Aptos" w:cs="Aptos" w:eastAsia="Aptos" w:hAnsi="Aptos"/>
              <w:b w:val="0"/>
              <w:i w:val="0"/>
              <w:smallCaps w:val="0"/>
              <w:strike w:val="0"/>
              <w:color w:val="000000"/>
              <w:sz w:val="24"/>
              <w:szCs w:val="24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spacing w:after="0" w:before="0" w:line="240" w:lineRule="auto"/>
      <w:ind w:left="0" w:right="0" w:firstLine="0"/>
      <w:jc w:val="left"/>
      <w:rPr>
        <w:rFonts w:ascii="Aptos" w:cs="Aptos" w:eastAsia="Aptos" w:hAnsi="Aptos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ptos" w:cs="Aptos" w:eastAsia="Aptos" w:hAnsi="Aptos"/>
        <w:sz w:val="24"/>
        <w:szCs w:val="24"/>
        <w:lang w:val="en-US"/>
      </w:rPr>
    </w:rPrDefault>
    <w:pPrDefault>
      <w:pPr>
        <w:spacing w:after="160" w:line="27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ListParagraph">
    <w:name w:val="List Paragraph"/>
    <w:basedOn w:val="Normal"/>
    <w:uiPriority w:val="34"/>
    <w:qFormat w:val="1"/>
    <w:rsid w:val="0F65DA23"/>
    <w:pPr>
      <w:spacing/>
      <w:ind w:left="720"/>
      <w:contextualSpacing w:val="1"/>
    </w:pPr>
  </w:style>
  <w:style w:type="paragraph" w:styleId="Header">
    <w:name w:val="head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Footer">
    <w:name w:val="footer"/>
    <w:basedOn w:val="Normal"/>
    <w:uiPriority w:val="99"/>
    <w:unhideWhenUsed w:val="1"/>
    <w:rsid w:val="0F65DA23"/>
    <w:pPr>
      <w:tabs>
        <w:tab w:val="center" w:leader="none" w:pos="4680"/>
        <w:tab w:val="right" w:leader="none" w:pos="9360"/>
      </w:tabs>
      <w:spacing w:after="0" w:line="240" w:lineRule="auto"/>
    </w:pPr>
  </w:style>
  <w:style w:type="paragraph" w:styleId="Heading3">
    <w:name w:val="heading 3"/>
    <w:basedOn w:val="Normal"/>
    <w:next w:val="Normal"/>
    <w:uiPriority w:val="9"/>
    <w:unhideWhenUsed w:val="1"/>
    <w:qFormat w:val="1"/>
    <w:rsid w:val="0F65DA23"/>
    <w:pPr>
      <w:keepNext w:val="1"/>
      <w:keepLines w:val="1"/>
      <w:spacing w:after="80" w:before="160"/>
      <w:outlineLvl w:val="2"/>
    </w:pPr>
    <w:rPr>
      <w:rFonts w:cs="" w:eastAsia="Aptos Display" w:cstheme="majorEastAsia" w:eastAsiaTheme="minorAscii"/>
      <w:color w:val="0f4761" w:themeColor="accent1" w:themeShade="0000BF"/>
      <w:sz w:val="28"/>
      <w:szCs w:val="28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Ind w:w="0.0" w:type="dxa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  <w:insideV w:color="000000" w:space="0" w:sz="4" w:themeColor="text1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9nm/BNmcmJJjjeZBetVWPyOqX8A==">CgMxLjA4AHIhMWZ5Qy1hWkVyNW52cXAzMHhDcGRkQ1lPbWl3cEhzTnlL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2025-02-25T11:01:00.9058581Z</dcterms:created>
  <dc:creator>Hanna Schulten</dc:creator>
</cp:coreProperties>
</file>